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(imię i nazwisko)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(adres — miejscowość, ulica)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……………………………………………</w:t>
      </w:r>
    </w:p>
    <w:p>
      <w:pPr>
        <w:spacing w:after="0" w:line="28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(e-mail / telefon)</w:t>
      </w:r>
    </w:p>
    <w:p>
      <w:pPr>
        <w:spacing w:after="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…………………………, dnia ……………………</w:t>
      </w:r>
    </w:p>
    <w:p>
      <w:pPr>
        <w:spacing w:after="240" w:line="288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(miejscowość i data)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40"/>
        <w:ind w:left="4600"/>
        <w:jc w:val="left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Adresat: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Polskie Sieci Elektroenergetyczne S.A.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Centralna Jednostka Inwestycyjna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Al. Jerozolimskie 132, 02-305 Warszawa</w:t>
      </w:r>
    </w:p>
    <w:p>
      <w:pPr>
        <w:spacing w:after="20"/>
        <w:ind w:left="4600"/>
        <w:jc w:val="lef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(oraz wykonawca prowadzący uzgodnienia z właścicielami)</w:t>
      </w:r>
    </w:p>
    <w:p>
      <w:pPr>
        <w:spacing w:after="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/>
      </w:r>
    </w:p>
    <w:p>
      <w:pPr>
        <w:spacing w:after="220" w:before="16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Dotyczy: </w:t>
      </w:r>
      <w:r>
        <w:rPr>
          <w:rFonts w:ascii="Times New Roman" w:cs="Times New Roman" w:eastAsia="Times New Roman" w:hAnsi="Times New Roman"/>
          <w:sz w:val="22"/>
          <w:szCs w:val="22"/>
        </w:rPr>
        <w:t xml:space="preserve">odszkodowanie oraz wynagrodzenie za służebność przesyłu w związku z linią 400 kV na/przy mojej nieruchomości.</w:t>
      </w:r>
    </w:p>
    <w:p>
      <w:pPr>
        <w:spacing w:after="18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Szanowni Państwo,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jestem właścicielem / współwłaścicielem / użytkownikiem wieczystym nieruchomości położonej w ……………………………, oznaczonej jako działka nr …………, obręb …………, dla której prowadzona jest księga wieczysta nr ………………………… (dalej: „Nieruchomość”).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Skutki tej inwestycji nie są abstrakcją — to realne obciążenie mojego majątku na dziesięciolecia. Sąsiedztwo linii 400 kV obniża wartość Nieruchomości, ogranicza możliwość jej zabudowy i utrudnia sprzedaż. W związku z posadowieniem lub przebiegiem infrastruktury na Nieruchomości albo w jej bezpośrednim sąsiedztwie zgłaszam następujące żądania.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Czego żądam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1. Przedstawienia zakresu ograniczeń w korzystaniu z Nieruchomości (pas technologiczny, strefa oddziaływania) i sposobu ich naniesienia w dokumentacji.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2. Ustalenia i wypłaty odszkodowania odpowiadającego rzeczywistemu obniżeniu wartości Nieruchomości — w oparciu o operat niezależnego rzeczoznawcy majątkowego.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3. Ustanowienia służebności przesyłu za wynagrodzeniem odzwierciedlającym trwałe obciążenie Nieruchomości (art. 305¹–305⁴ Kodeksu cywilnego).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4. Naprawienia wszelkich szkód powstałych w toku prac (uprawy, nasadzenia, drogi, urządzenia).</w:t>
      </w:r>
    </w:p>
    <w:p>
      <w:pPr>
        <w:spacing w:after="120" w:before="220"/>
      </w:pPr>
      <w:r>
        <w:rPr>
          <w:rFonts w:ascii="Times New Roman" w:cs="Times New Roman" w:eastAsia="Times New Roman" w:hAnsi="Times New Roman"/>
          <w:b/>
          <w:bCs/>
          <w:sz w:val="22"/>
          <w:szCs w:val="22"/>
        </w:rPr>
        <w:t xml:space="preserve">Zastrzeżenie</w:t>
      </w:r>
    </w:p>
    <w:p>
      <w:pPr>
        <w:spacing w:after="1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Nie wyrażam zgody na wejście na Nieruchomość ani na jakiekolwiek ograniczenia w korzystaniu z niej bez uprzedniego, pisemnego uzgodnienia warunków odszkodowania i wynagrodzenia za służebność. Proszę o kontakt i wskazanie osoby prowadzącej sprawę. Oczekuję odpowiedzi na piśmie w terminie 14 dni.</w:t>
      </w:r>
    </w:p>
    <w:p>
      <w:pPr>
        <w:spacing w:after="4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2"/>
          <w:szCs w:val="22"/>
        </w:rPr>
        <w:t xml:space="preserve">Z wyrazami szacunku,</w:t>
      </w:r>
    </w:p>
    <w:p>
      <w:pPr>
        <w:spacing w:after="40" w:before="560"/>
        <w:jc w:val="right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……………………………………………</w:t>
      </w:r>
    </w:p>
    <w:p>
      <w:pPr>
        <w:spacing w:after="160"/>
        <w:jc w:val="right"/>
      </w:pPr>
      <w:r>
        <w:rPr>
          <w:rFonts w:ascii="Times New Roman" w:cs="Times New Roman" w:eastAsia="Times New Roman" w:hAnsi="Times New Roman"/>
          <w:i/>
          <w:iCs/>
          <w:sz w:val="18"/>
          <w:szCs w:val="18"/>
        </w:rPr>
        <w:t xml:space="preserve">(czytelny podpis)</w:t>
      </w:r>
    </w:p>
    <w:p>
      <w:pPr>
        <w:pBdr>
          <w:bottom w:val="single" w:color="999999" w:sz="6" w:space="1"/>
        </w:pBdr>
        <w:spacing w:after="120" w:before="1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/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Podstawa: art. 305¹–305⁴ Kodeksu cywilnego (służebność przesyłu).</w:t>
      </w:r>
    </w:p>
    <w:p>
      <w:pPr>
        <w:spacing w:after="60" w:line="28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sz w:val="18"/>
          <w:szCs w:val="18"/>
        </w:rPr>
        <w:t xml:space="preserve">W sprawach majątkowych warto skonsultować pismo z prawnikiem lub rzeczoznawcą majątkowym.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2026-08-03T15:04:58.934Z</dcterms:created>
  <dcterms:modified xsi:type="dcterms:W3CDTF">2026-08-03T15:04:58.934Z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